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В Арбитражный суд ______________________
</w:t>
      </w:r>
    </w:p>
    <w:p>
      <w:r>
        <w:t xml:space="preserve">________________________________________
</w:t>
      </w:r>
    </w:p>
    <w:p>
      <w:r>
        <w:t xml:space="preserve">(адрес)
</w:t>
      </w:r>
    </w:p>
    <w:p>
      <w:r>
        <w:t xml:space="preserve">Государственный    орган,   предъявивший
</w:t>
      </w:r>
    </w:p>
    <w:p>
      <w:r>
        <w:t xml:space="preserve">исковое заявление: _____________________
</w:t>
      </w:r>
    </w:p>
    <w:p>
      <w:r>
        <w:t xml:space="preserve">региональное отделение Федеральной
</w:t>
      </w:r>
    </w:p>
    <w:p>
      <w:r>
        <w:t xml:space="preserve">комиссии по рынку ценных бумаг
</w:t>
      </w:r>
    </w:p>
    <w:p>
      <w:r>
        <w:t xml:space="preserve">________________________________________
</w:t>
      </w:r>
    </w:p>
    <w:p>
      <w:r>
        <w:t xml:space="preserve">(адрес)
</w:t>
      </w:r>
    </w:p>
    <w:p>
      <w:r>
        <w:t xml:space="preserve">Ответчики: 1. Администрация ____________
</w:t>
      </w:r>
    </w:p>
    <w:p>
      <w:r>
        <w:t xml:space="preserve">________________________________________
</w:t>
      </w:r>
    </w:p>
    <w:p>
      <w:r>
        <w:t xml:space="preserve">________________________________________
</w:t>
      </w:r>
    </w:p>
    <w:p>
      <w:r>
        <w:t xml:space="preserve">(адрес)
</w:t>
      </w:r>
    </w:p>
    <w:p>
      <w:r>
        <w:t xml:space="preserve">2. _____________________________________
</w:t>
      </w:r>
    </w:p>
    <w:p>
      <w:r>
        <w:t xml:space="preserve">(наименование организации)
</w:t>
      </w:r>
    </w:p>
    <w:p>
      <w:r>
        <w:t xml:space="preserve">________________________________________
</w:t>
      </w:r>
    </w:p>
    <w:p>
      <w:r>
        <w:t xml:space="preserve">(адрес)
</w:t>
      </w:r>
    </w:p>
    <w:p>
      <w:r>
        <w:t xml:space="preserve">ДЕЛО Nо. _______________________________
</w:t>
      </w:r>
    </w:p>
    <w:p>
      <w:r>
        <w:t xml:space="preserve">ХОДАТАЙСТВО
</w:t>
      </w:r>
    </w:p>
    <w:p>
      <w:r>
        <w:t xml:space="preserve">об истребовании доказательств
</w:t>
      </w:r>
    </w:p>
    <w:p>
      <w:r>
        <w:t xml:space="preserve">__________________________ региональным  отделением   Федеральной
</w:t>
      </w:r>
    </w:p>
    <w:p>
      <w:r>
        <w:t xml:space="preserve">(наименование истца)
</w:t>
      </w:r>
    </w:p>
    <w:p>
      <w:r>
        <w:t xml:space="preserve">комиссии   по   рынку   ценных   бумаг   предъявлен  иск  о  признании
</w:t>
      </w:r>
    </w:p>
    <w:p>
      <w:r>
        <w:t xml:space="preserve">недействительным второго выпуска акций _______________________________
</w:t>
      </w:r>
    </w:p>
    <w:p>
      <w:r>
        <w:t xml:space="preserve">(наименование общества-ответчика)
</w:t>
      </w:r>
    </w:p>
    <w:p>
      <w:r>
        <w:t xml:space="preserve">и об обязании аннулировать государственную регистрацию этого выпуска.
</w:t>
      </w:r>
    </w:p>
    <w:p>
      <w:r>
        <w:t xml:space="preserve">Требование об аннулировании государственной  регистрации  выпуска
</w:t>
      </w:r>
    </w:p>
    <w:p>
      <w:r>
        <w:t xml:space="preserve">ценных  бумаг  адресовано  Управлению  финансов  и  налоговой политики
</w:t>
      </w:r>
    </w:p>
    <w:p>
      <w:r>
        <w:t xml:space="preserve">Администрации ____________________________.
</w:t>
      </w:r>
    </w:p>
    <w:p>
      <w:r>
        <w:t xml:space="preserve">Принятые и  опубликованные  в  последнее  время  нормативные акты
</w:t>
      </w:r>
    </w:p>
    <w:p>
      <w:r>
        <w:t xml:space="preserve">позволяют предположить,  что Администрация _______________________  не
</w:t>
      </w:r>
    </w:p>
    <w:p>
      <w:r>
        <w:t xml:space="preserve">является  надлежащим  ответчиком  по  настоящему  делу,  а  решение об
</w:t>
      </w:r>
    </w:p>
    <w:p>
      <w:r>
        <w:t xml:space="preserve">обязании аннулировать государственную регистрацию выпуска ценных бумаг
</w:t>
      </w:r>
    </w:p>
    <w:p>
      <w:r>
        <w:t xml:space="preserve">(если таковое будет принято) не будет исполнено Управлением Финансов и
</w:t>
      </w:r>
    </w:p>
    <w:p>
      <w:r>
        <w:t xml:space="preserve">налоговой политики  ввиду  отсутствия  у  указанного  государственного
</w:t>
      </w:r>
    </w:p>
    <w:p>
      <w:r>
        <w:t xml:space="preserve">органа соответствующих полномочий.
</w:t>
      </w:r>
    </w:p>
    <w:p>
      <w:r>
        <w:t xml:space="preserve">Как известно,  4 марта 1997 года во исполнение требований  статьи
</w:t>
      </w:r>
    </w:p>
    <w:p>
      <w:r>
        <w:t xml:space="preserve">20  Федерального закона "О рынке ценных бумаг" Федеральная комиссия по
</w:t>
      </w:r>
    </w:p>
    <w:p>
      <w:r>
        <w:t xml:space="preserve">рынку ценных  бумаг  приняла  Постановление  Nо.  11,   которым   было
</w:t>
      </w:r>
    </w:p>
    <w:p>
      <w:r>
        <w:t xml:space="preserve">утверждено   "Положение   о   регистрирующих  органах,  осуществляющих
</w:t>
      </w:r>
    </w:p>
    <w:p>
      <w:r>
        <w:t xml:space="preserve">государственную регистрацию выпусков ценных бумаг".
</w:t>
      </w:r>
    </w:p>
    <w:p>
      <w:r>
        <w:t xml:space="preserve">Согласно пункту  2  Положения в качестве государственных органов,
</w:t>
      </w:r>
    </w:p>
    <w:p>
      <w:r>
        <w:t xml:space="preserve">уполномоченных  осуществлять  государственную   регистрацию   выпусков
</w:t>
      </w:r>
    </w:p>
    <w:p>
      <w:r>
        <w:t xml:space="preserve">ценных бумаги (и соответственно их аннулирование) были определены:
</w:t>
      </w:r>
    </w:p>
    <w:p>
      <w:r>
        <w:t xml:space="preserve">- Федеральная комиссия по рынку ценных бумаг;
</w:t>
      </w:r>
    </w:p>
    <w:p>
      <w:r>
        <w:t xml:space="preserve">- региональные отделения Федеральной комиссии;
</w:t>
      </w:r>
    </w:p>
    <w:p>
      <w:r>
        <w:t xml:space="preserve">- Центральный банк РФ;
</w:t>
      </w:r>
    </w:p>
    <w:p>
      <w:r>
        <w:t xml:space="preserve">- территориальные учреждения Центрального банка.
</w:t>
      </w:r>
    </w:p>
    <w:p>
      <w:r>
        <w:t xml:space="preserve">Управления финансов,  управления  налоговой   политики   и   иные
</w:t>
      </w:r>
    </w:p>
    <w:p>
      <w:r>
        <w:t xml:space="preserve">подобные   государственные  органы  среди  регистрирующих  органов  не
</w:t>
      </w:r>
    </w:p>
    <w:p>
      <w:r>
        <w:t xml:space="preserve">названы.  Таким  образом,  в  соответствии   с   этим   Постановлением
</w:t>
      </w:r>
    </w:p>
    <w:p>
      <w:r>
        <w:t xml:space="preserve">Управление  финансов  и налоговой политики не вправе в настоящее время
</w:t>
      </w:r>
    </w:p>
    <w:p>
      <w:r>
        <w:t xml:space="preserve">осуществлять регистрацию,  а следовательно  и  аннулирование  выпусков
</w:t>
      </w:r>
    </w:p>
    <w:p>
      <w:r>
        <w:t xml:space="preserve">ценных бумаг.
</w:t>
      </w:r>
    </w:p>
    <w:p>
      <w:r>
        <w:t xml:space="preserve">Вместе с тем,  в пункте 2 Постановления Nо.  11 указано,  что  до
</w:t>
      </w:r>
    </w:p>
    <w:p>
      <w:r>
        <w:t xml:space="preserve">утверждения    Перечня    регистрирующих    органов,   государственная
</w:t>
      </w:r>
    </w:p>
    <w:p>
      <w:r>
        <w:t xml:space="preserve">регистрация   выпусков   ценных   бумаг,   осуществляется    органами,
</w:t>
      </w:r>
    </w:p>
    <w:p>
      <w:r>
        <w:t xml:space="preserve">определенными законодательством, действовавшим до вступления в силу ФЗ
</w:t>
      </w:r>
    </w:p>
    <w:p>
      <w:r>
        <w:t xml:space="preserve">"О рынке ценных бумаг".
</w:t>
      </w:r>
    </w:p>
    <w:p>
      <w:r>
        <w:t xml:space="preserve">Таким образом,  в  связи  с неясностью вопроса о том,  рассылался
</w:t>
      </w:r>
    </w:p>
    <w:p>
      <w:r>
        <w:t xml:space="preserve">Федеральной комиссией Перечень регистрирующих органов или нет, неясно,
</w:t>
      </w:r>
    </w:p>
    <w:p>
      <w:r>
        <w:t xml:space="preserve">какой   именно   государственный   орган   (Управление   финансов  или
</w:t>
      </w:r>
    </w:p>
    <w:p>
      <w:r>
        <w:t xml:space="preserve">Региональное  отделение)  вправе  будут  исполнить  решение  суда   об
</w:t>
      </w:r>
    </w:p>
    <w:p>
      <w:r>
        <w:t xml:space="preserve">аннулировании выпуска ценных бумаг (если такое решение будет принято).
</w:t>
      </w:r>
    </w:p>
    <w:p>
      <w:r>
        <w:t xml:space="preserve">Выяснение этого вопроса имеет также существенное значение для  решения
</w:t>
      </w:r>
    </w:p>
    <w:p>
      <w:r>
        <w:t xml:space="preserve">вопроса   о  том,  является  ли  Администрация _______________________
</w:t>
      </w:r>
    </w:p>
    <w:p>
      <w:r>
        <w:t xml:space="preserve">надлежащим ответчиком по настоящему делу.
</w:t>
      </w:r>
    </w:p>
    <w:p>
      <w:r>
        <w:t xml:space="preserve">В связи с тем,  что информацией по названному вопросу располагает
</w:t>
      </w:r>
    </w:p>
    <w:p>
      <w:r>
        <w:t xml:space="preserve">Истец, на основании ст. 54 АПК РФ,
</w:t>
      </w:r>
    </w:p>
    <w:p>
      <w:r>
        <w:t xml:space="preserve">П Р О С И М:
</w:t>
      </w:r>
    </w:p>
    <w:p>
      <w:r>
        <w:t xml:space="preserve">1. Обязать  Истца  представить  в  суд  Распоряжение  Федеральной
</w:t>
      </w:r>
    </w:p>
    <w:p>
      <w:r>
        <w:t xml:space="preserve">комиссии  по  рынку ценных бумаг об утверждении Перечня регистрирующих
</w:t>
      </w:r>
    </w:p>
    <w:p>
      <w:r>
        <w:t xml:space="preserve">органов,  осуществляющих регистрацию выпусков  ценных  бумаг,  либо  -
</w:t>
      </w:r>
    </w:p>
    <w:p>
      <w:r>
        <w:t xml:space="preserve">справку об отсутствии указанного Перечня.
</w:t>
      </w:r>
    </w:p>
    <w:p>
      <w:r>
        <w:t xml:space="preserve">Представитель Ответчика
</w:t>
      </w:r>
    </w:p>
    <w:p>
      <w:r>
        <w:t xml:space="preserve">_______________________
</w:t>
      </w:r>
    </w:p>
    <w:p>
      <w:r>
        <w:t xml:space="preserve">(подпись)
</w:t>
      </w:r>
    </w:p>
    <w:p>
      <w:r>
        <w:t xml:space="preserve">"___"__________ 199_ г.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738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738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2023-10-10T09:38:21.430Z</dcterms:created>
  <dcterms:modified xsi:type="dcterms:W3CDTF">2023-10-10T09:38:21.430Z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